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A81E8" w14:textId="77777777" w:rsidR="00E2568E" w:rsidRDefault="00E2568E"/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2568E" w:rsidRPr="00EC3CA9" w14:paraId="45A14068" w14:textId="77777777" w:rsidTr="00B96F94">
        <w:tc>
          <w:tcPr>
            <w:tcW w:w="3936" w:type="dxa"/>
            <w:shd w:val="clear" w:color="auto" w:fill="BFBFBF" w:themeFill="background1" w:themeFillShade="BF"/>
          </w:tcPr>
          <w:p w14:paraId="28668802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007C8FB2" w14:textId="77777777" w:rsidR="00E2568E" w:rsidRPr="00E2568E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2568E">
              <w:rPr>
                <w:rFonts w:ascii="Times New Roman" w:hAnsi="Times New Roman" w:cs="Times New Roman"/>
                <w:sz w:val="36"/>
                <w:szCs w:val="36"/>
              </w:rPr>
              <w:t>Креативний менеджмент</w:t>
            </w:r>
          </w:p>
        </w:tc>
      </w:tr>
      <w:tr w:rsidR="00E2568E" w:rsidRPr="00D11FFA" w14:paraId="3B2574D3" w14:textId="77777777" w:rsidTr="00B96F94">
        <w:trPr>
          <w:trHeight w:val="250"/>
        </w:trPr>
        <w:tc>
          <w:tcPr>
            <w:tcW w:w="3936" w:type="dxa"/>
          </w:tcPr>
          <w:p w14:paraId="5630BE15" w14:textId="77777777"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26F90AF1" w14:textId="77777777"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2568E" w:rsidRPr="00EC3CA9" w14:paraId="31B2779B" w14:textId="77777777" w:rsidTr="00B96F94">
        <w:trPr>
          <w:trHeight w:val="250"/>
        </w:trPr>
        <w:tc>
          <w:tcPr>
            <w:tcW w:w="3936" w:type="dxa"/>
          </w:tcPr>
          <w:p w14:paraId="26FFA21D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7FAF5BF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2568E" w:rsidRPr="00EC3CA9" w14:paraId="4085F7A3" w14:textId="77777777" w:rsidTr="00B96F94">
        <w:trPr>
          <w:trHeight w:val="268"/>
        </w:trPr>
        <w:tc>
          <w:tcPr>
            <w:tcW w:w="3936" w:type="dxa"/>
          </w:tcPr>
          <w:p w14:paraId="26A33945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5ED8DC3D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2568E" w:rsidRPr="00D11FFA" w14:paraId="6DDBD293" w14:textId="77777777" w:rsidTr="00B96F94">
        <w:tc>
          <w:tcPr>
            <w:tcW w:w="3936" w:type="dxa"/>
          </w:tcPr>
          <w:p w14:paraId="6E79FC22" w14:textId="77777777" w:rsidR="00E2568E" w:rsidRPr="00E4741F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8CA8EF9" w14:textId="70B5B1D6" w:rsidR="00E2568E" w:rsidRPr="00E4741F" w:rsidRDefault="00D675B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(3, 7 семестр)</w:t>
            </w:r>
          </w:p>
        </w:tc>
      </w:tr>
      <w:tr w:rsidR="00E2568E" w:rsidRPr="00D11FFA" w14:paraId="41DD7412" w14:textId="77777777" w:rsidTr="00B96F94">
        <w:tc>
          <w:tcPr>
            <w:tcW w:w="3936" w:type="dxa"/>
          </w:tcPr>
          <w:p w14:paraId="252A55BA" w14:textId="77777777"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4279204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EE5812">
              <w:rPr>
                <w:rFonts w:ascii="Times New Roman" w:hAnsi="Times New Roman" w:cs="Times New Roman"/>
                <w:sz w:val="24"/>
                <w:szCs w:val="24"/>
              </w:rPr>
              <w:t>Сутність креативності у бізнесі</w:t>
            </w:r>
          </w:p>
          <w:p w14:paraId="5D198E4D" w14:textId="77777777" w:rsidR="005C26E0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EE5812" w:rsidRPr="00EE5812">
              <w:rPr>
                <w:rFonts w:ascii="Times New Roman" w:hAnsi="Times New Roman" w:cs="Times New Roman"/>
                <w:sz w:val="24"/>
                <w:szCs w:val="24"/>
              </w:rPr>
              <w:t>Керівник як лідер креативного менеджменту</w:t>
            </w:r>
          </w:p>
          <w:p w14:paraId="3874FA90" w14:textId="77777777" w:rsidR="005C26E0" w:rsidRPr="00EE5812" w:rsidRDefault="005C26E0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Латеральне мислення і свідома творчість у бізнесі</w:t>
            </w:r>
          </w:p>
          <w:p w14:paraId="7ABD30F0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5C26E0">
              <w:rPr>
                <w:rFonts w:ascii="Times New Roman" w:hAnsi="Times New Roman" w:cs="Times New Roman"/>
                <w:sz w:val="24"/>
                <w:szCs w:val="24"/>
              </w:rPr>
              <w:t>Створення творчого потенціалу в організаціях</w:t>
            </w:r>
          </w:p>
          <w:p w14:paraId="470B6418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5C26E0" w:rsidRPr="00EE5812">
              <w:rPr>
                <w:rFonts w:ascii="Times New Roman" w:hAnsi="Times New Roman" w:cs="Times New Roman"/>
              </w:rPr>
              <w:t>Форми виявлення, способи розвитку і використання творчого потенціалу особистості</w:t>
            </w:r>
          </w:p>
          <w:p w14:paraId="1B0BBEC5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5C26E0" w:rsidRPr="00EE5812">
              <w:rPr>
                <w:rFonts w:ascii="Times New Roman" w:hAnsi="Times New Roman" w:cs="Times New Roman"/>
                <w:sz w:val="24"/>
                <w:szCs w:val="24"/>
              </w:rPr>
              <w:t>Формування та управління творчими командами</w:t>
            </w:r>
          </w:p>
          <w:p w14:paraId="2CA23B13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5C26E0" w:rsidRPr="00EE5812">
              <w:rPr>
                <w:rFonts w:ascii="Times New Roman" w:hAnsi="Times New Roman" w:cs="Times New Roman"/>
                <w:sz w:val="24"/>
                <w:szCs w:val="24"/>
              </w:rPr>
              <w:t>Менеджмент ідей</w:t>
            </w:r>
          </w:p>
          <w:p w14:paraId="66C10185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5C26E0">
              <w:rPr>
                <w:rFonts w:ascii="Times New Roman" w:hAnsi="Times New Roman" w:cs="Times New Roman"/>
                <w:sz w:val="24"/>
                <w:szCs w:val="24"/>
              </w:rPr>
              <w:t xml:space="preserve">Мотивування творчості </w:t>
            </w:r>
          </w:p>
          <w:p w14:paraId="15643F4F" w14:textId="77777777" w:rsidR="00E2568E" w:rsidRPr="00D11FFA" w:rsidRDefault="00E2568E" w:rsidP="00EE5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EE5812">
              <w:rPr>
                <w:rFonts w:ascii="Times New Roman" w:hAnsi="Times New Roman" w:cs="Times New Roman"/>
                <w:sz w:val="24"/>
                <w:szCs w:val="24"/>
              </w:rPr>
              <w:t>Розвиток креативності</w:t>
            </w:r>
          </w:p>
        </w:tc>
      </w:tr>
      <w:tr w:rsidR="00E2568E" w:rsidRPr="00D11FFA" w14:paraId="644F5822" w14:textId="77777777" w:rsidTr="00B96F94">
        <w:tc>
          <w:tcPr>
            <w:tcW w:w="3936" w:type="dxa"/>
          </w:tcPr>
          <w:p w14:paraId="67BA9D1F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D2A8C25" w14:textId="77777777" w:rsidR="00E2568E" w:rsidRPr="00F375E3" w:rsidRDefault="00E2568E" w:rsidP="00085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085BDD">
              <w:rPr>
                <w:rFonts w:ascii="Times New Roman" w:hAnsi="Times New Roman" w:cs="Times New Roman"/>
                <w:sz w:val="24"/>
                <w:szCs w:val="24"/>
              </w:rPr>
              <w:t xml:space="preserve">даної дисципліни </w:t>
            </w:r>
            <w:proofErr w:type="spellStart"/>
            <w:r w:rsidR="00085BDD">
              <w:rPr>
                <w:rFonts w:ascii="Times New Roman" w:hAnsi="Times New Roman" w:cs="Times New Roman"/>
                <w:sz w:val="24"/>
                <w:szCs w:val="24"/>
              </w:rPr>
              <w:t>надасть</w:t>
            </w:r>
            <w:proofErr w:type="spellEnd"/>
            <w:r w:rsidR="00085BDD">
              <w:rPr>
                <w:rFonts w:ascii="Times New Roman" w:hAnsi="Times New Roman" w:cs="Times New Roman"/>
                <w:sz w:val="24"/>
                <w:szCs w:val="24"/>
              </w:rPr>
              <w:t xml:space="preserve"> можливість у майбутньому вчасно ідентифікувати ситуації зниження попиту на продукцію підприємства; розпізнавати серед кількості ефективні креативні ідеї; знаходити можливості ефективного впровадження найкращих ідей; утримувати на високому рівні креативний потенціал персоналу та розвивати індивідуальну креативність персоналу. </w:t>
            </w:r>
          </w:p>
        </w:tc>
      </w:tr>
      <w:tr w:rsidR="00E2568E" w:rsidRPr="00D11FFA" w14:paraId="52FD4FD9" w14:textId="77777777" w:rsidTr="00B96F94">
        <w:tc>
          <w:tcPr>
            <w:tcW w:w="3936" w:type="dxa"/>
          </w:tcPr>
          <w:p w14:paraId="52F4F162" w14:textId="77777777"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9DD1F0F" w14:textId="77777777"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AED2A05" w14:textId="77777777" w:rsidR="00E2568E" w:rsidRDefault="00E2568E"/>
    <w:sectPr w:rsidR="00E2568E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FEC"/>
    <w:rsid w:val="00085BDD"/>
    <w:rsid w:val="000F091E"/>
    <w:rsid w:val="001071E2"/>
    <w:rsid w:val="00127C3B"/>
    <w:rsid w:val="00131950"/>
    <w:rsid w:val="001A3AFF"/>
    <w:rsid w:val="001A41BA"/>
    <w:rsid w:val="001B7AF1"/>
    <w:rsid w:val="002178AE"/>
    <w:rsid w:val="004F41B5"/>
    <w:rsid w:val="005C26E0"/>
    <w:rsid w:val="00683E16"/>
    <w:rsid w:val="00690FA1"/>
    <w:rsid w:val="007A4337"/>
    <w:rsid w:val="007A6795"/>
    <w:rsid w:val="00D675BE"/>
    <w:rsid w:val="00E21459"/>
    <w:rsid w:val="00E2568E"/>
    <w:rsid w:val="00EA6FEC"/>
    <w:rsid w:val="00EE3CBA"/>
    <w:rsid w:val="00EE5812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BD763"/>
  <w15:docId w15:val="{5E275455-2CD8-4B4A-8B61-E05C85CD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2</cp:revision>
  <dcterms:created xsi:type="dcterms:W3CDTF">2022-04-28T04:07:00Z</dcterms:created>
  <dcterms:modified xsi:type="dcterms:W3CDTF">2022-04-28T04:07:00Z</dcterms:modified>
</cp:coreProperties>
</file>